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E1F7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b/>
          <w:bCs/>
          <w:color w:val="000000"/>
        </w:rPr>
        <w:t>Záludnosti podnikání jasně a přehledně</w:t>
      </w:r>
    </w:p>
    <w:p w14:paraId="4752776E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12. 1. 2022, Zoom meeting on-line</w:t>
      </w:r>
    </w:p>
    <w:p w14:paraId="41BC815D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 </w:t>
      </w:r>
    </w:p>
    <w:p w14:paraId="77BBB4C8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b/>
          <w:bCs/>
          <w:color w:val="000000"/>
        </w:rPr>
        <w:t xml:space="preserve">V pořadí třetí seminář v rámci projektu </w:t>
      </w:r>
      <w:r w:rsidRPr="00C70A29">
        <w:rPr>
          <w:rFonts w:ascii="Minion Pro" w:hAnsi="Minion Pro"/>
          <w:b/>
          <w:bCs/>
          <w:i/>
          <w:iCs/>
          <w:color w:val="000000"/>
        </w:rPr>
        <w:t>Posilování kapacit oborových organizací českých literárních překladatelů a jejich členů</w:t>
      </w:r>
      <w:r w:rsidRPr="00C70A29">
        <w:rPr>
          <w:rFonts w:ascii="Minion Pro" w:hAnsi="Minion Pro"/>
          <w:b/>
          <w:bCs/>
          <w:color w:val="000000"/>
        </w:rPr>
        <w:t xml:space="preserve">, zkráceně nazvaného „Překladatelská posilovna“, financovaného z Fondů EHP 2014–2021, patřil tématu profesního života na volné noze a daňovým náležitostem. S ohledem na aktuální vývoj koronavirové pandemie proběhl tentokrát on-line. Workshop byl zaměřený na dvě důležité oblasti: na každodenní život pod vlastním vedením a na to, co musí překladatel jako OSVČ ze zákona splnit. Lektorka Kateřina Klabanová provedla účastníky kurzu tématy jako domácí pracovna, organizace času, psychohygiena, férové pracovní podmínky i profesionální přístup k práci nebo překladatelská etika. Na tento blok navázala lektorka Alžběta </w:t>
      </w:r>
      <w:proofErr w:type="spellStart"/>
      <w:r w:rsidRPr="00C70A29">
        <w:rPr>
          <w:rFonts w:ascii="Minion Pro" w:hAnsi="Minion Pro"/>
          <w:b/>
          <w:bCs/>
          <w:color w:val="000000"/>
        </w:rPr>
        <w:t>Malkovská</w:t>
      </w:r>
      <w:proofErr w:type="spellEnd"/>
      <w:r w:rsidRPr="00C70A29">
        <w:rPr>
          <w:rFonts w:ascii="Minion Pro" w:hAnsi="Minion Pro"/>
          <w:b/>
          <w:bCs/>
          <w:color w:val="000000"/>
        </w:rPr>
        <w:t xml:space="preserve"> informacemi o tom, jak profesi překladatele zvládnout administrativně bez zbytečných chyb a rizik. Workshop byl naplánován pro pětadvacet účastníků a zájem o něj projevili jak zkušení překladatelé, tak studenti a začínající kolegové pracující s nejrůznějšími jazykovými kombinacemi. Téma zaujalo i ty, pro které je překlad jednou z více profesí.</w:t>
      </w:r>
    </w:p>
    <w:p w14:paraId="3D8AADE9" w14:textId="18731164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Kateřina Klabanová, zkušená překladatelka z angličtiny a němčiny, nazvala svůj vstup „Literární překladatel jako komplexní profese“ a dala si za úkol zdůraznit posluchačům fakt, že překladatelství je plnohodnotným zaměstnáním a že i v situaci, kdy jsme sami sobě nadřízenými, má velký význam hlídat si pracovní dobu, prostředí i nástroje. Na úvod upozornila, že pro mnohé překladatele je literární překlad součástí určitého portfolia aktivit, ze kterých jim plynou příjmy, což jim může komplikovat soustředění a vytváření zdravých pracovních návyků.</w:t>
      </w:r>
    </w:p>
    <w:p w14:paraId="0C3E92FF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Profese překladatele totiž kromě samotné práce s textem obsahuje celou řadu „neviditelných“ aktivit od získávání zakázek, řešení právních náležitostí smluv či komunikace s klienty až po sebevzdělávání, zajišťování pracovního prostředí a vhodných pomůcek nebo psychohygienu. Ačkoli jsou všechny tyto aktivity nedílnou součástí naší profese, máme tendenci je přehlížet. Přitom je nutné s nimi počítat i při cenotvorbě – zde padl dotaz jedné z účastnic, zdá má smysl využívat aplikace umožňující měřit čas práce na počítači. Podle Kateřiny Klabanové jde o cenný údaj pro překladatele samotného – ten může z čistého času práce s textem vyčíst, kolik času v případě nejvyšší nouze potřebuje k dokončení překladu, pokud vynechá jakékoliv jiné aktivity. Za jiných okolností hrozí, že na sebe překladatel bude klást příliš vysoké nároky a bude pak pracovat neefektivně a vyčítat si, že je neschopný. „Musíte si uvědomit, že i paní na úřadě je placená za čas, kdy si jde uvařit čaj. Nesnažte se řešení vysedět,“ poradila lektorka s tím, že velkou výhodou práce na volné noze je možnost věnovat se jiné aktivitě, pokud překlad právě drhne.</w:t>
      </w:r>
    </w:p>
    <w:p w14:paraId="579A01D3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lastRenderedPageBreak/>
        <w:t>Jak ale správně nastavit cenu své práce, jestliže se nemohu odrazit od času? Kateřina Klabanová radí vycházet z doporučeného platového rozmezí zaručené hrubé mzdy dle stupně kvalifikace práce. Tuto měsíční mzdu následně vydělíme počtem pracovních dnů a počtem normostran, které jsme schopní za jeden den přeložit – průměrně uvádějí překladatelé 4–6 NS včetně kontroly a zapracování redakčních poznámek a korektur. Výsledná částka může sloužit jako kontrola toho, zda se svým časem i kvalifikací nakládáme správně a za odpovídající cenu.</w:t>
      </w:r>
    </w:p>
    <w:p w14:paraId="4A44D68A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Pro překladatele je také zásadní vyřešit spolehlivé a rychlé připojení k internetu, vytipovat si pomůcky, které práci usnadní (slovníky, software, polohovací stůl), dbát na duševní hygienu (včetně střídání druhů textů) i péči o tělo (zejména dostatek spánku a cvičení pro zdravá záda) a zrak (jas monitoru, vhodné brýle, správné osvětlení pracovního stolu). Právě péče o sebe sama bývá na volné noze silně podceňována. Vhodné je též udržovat kontakt s kolegy a s profesí jako takovou, setkávat se s nakladateli, nezapomínat na kolektivní správu i možné finanční pobídky a sledovat nabídku workshopů. Být profesionálem znamená mimo jiné znát své možnosti a svou cenu a být solidní vůči nakladateli, redaktorovi, kolegům i sobě samému.</w:t>
      </w:r>
    </w:p>
    <w:p w14:paraId="4DE752A2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 xml:space="preserve">Ve druhé části workshopu se slova chopila překladatelka, tlumočnice a vyučující na Ústavu </w:t>
      </w:r>
      <w:proofErr w:type="spellStart"/>
      <w:r w:rsidRPr="00C70A29">
        <w:rPr>
          <w:rFonts w:ascii="Minion Pro" w:hAnsi="Minion Pro"/>
          <w:color w:val="000000"/>
        </w:rPr>
        <w:t>translatologie</w:t>
      </w:r>
      <w:proofErr w:type="spellEnd"/>
      <w:r w:rsidRPr="00C70A29">
        <w:rPr>
          <w:rFonts w:ascii="Minion Pro" w:hAnsi="Minion Pro"/>
          <w:color w:val="000000"/>
        </w:rPr>
        <w:t xml:space="preserve"> FF UK Alžběta </w:t>
      </w:r>
      <w:proofErr w:type="spellStart"/>
      <w:r w:rsidRPr="00C70A29">
        <w:rPr>
          <w:rFonts w:ascii="Minion Pro" w:hAnsi="Minion Pro"/>
          <w:color w:val="000000"/>
        </w:rPr>
        <w:t>Malkovská</w:t>
      </w:r>
      <w:proofErr w:type="spellEnd"/>
      <w:r w:rsidRPr="00C70A29">
        <w:rPr>
          <w:rFonts w:ascii="Minion Pro" w:hAnsi="Minion Pro"/>
          <w:color w:val="000000"/>
        </w:rPr>
        <w:t xml:space="preserve"> a velmi přehledně ukázala rozdíly mezi různými typy smluv (DPP, DPČ, smlouva o dílo, autorská smlouva, smlouva o poskytování překladatelských služeb) i náležitosti začátku podnikání jako OSVČ. Je nutné si ujasnit, zda jde o vedlejší, nebo hlavní činnost, opatřit si živnostenský list, ideálně i datovou schránku a podnikatelský účet a zároveň se registrovat k dani z příjmu fyzických osob na FÚ a k odvodu zdravotního a sociálního pojištění u své zdravotní pojišťovny a na správě sociálního zabezpečení. Součástí prezentace byly také konkrétní minimální zálohy pro rok 2022.</w:t>
      </w:r>
    </w:p>
    <w:p w14:paraId="3E59FD46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>Dále lektorka přiblížila daňové podmínky jednotlivých typů smluv v závislosti na výšce honoráře i danění OSVČ a upozornila na možná úskalí spojená s paušální daní (např. problémy s prokázáním příjmu při žádosti o hypotéku či mateřskou).</w:t>
      </w:r>
    </w:p>
    <w:p w14:paraId="1D5639E7" w14:textId="77777777" w:rsidR="00C70A29" w:rsidRPr="00C70A29" w:rsidRDefault="00C70A29" w:rsidP="00C70A29">
      <w:pPr>
        <w:pStyle w:val="Normlnweb"/>
        <w:spacing w:before="240" w:beforeAutospacing="0" w:after="0" w:afterAutospacing="0"/>
        <w:jc w:val="both"/>
        <w:rPr>
          <w:rFonts w:ascii="Minion Pro" w:hAnsi="Minion Pro"/>
        </w:rPr>
      </w:pPr>
      <w:r w:rsidRPr="00C70A29">
        <w:rPr>
          <w:rFonts w:ascii="Minion Pro" w:hAnsi="Minion Pro"/>
          <w:color w:val="000000"/>
        </w:rPr>
        <w:t xml:space="preserve">Na závěr připojila tip na několik informačních zdrojů, které se vyplatí sledovat: finance.cz, mesec.cz a jakpodnikat.cz. Zároveň upozornila, že problematika překladatelských honorářů je z hlediska zdanění natolik komplexní a neobvyklá, že není radno spoléhat na daňové poradce. Velmi často mají s těmito typy příjmů jen minimální zkušenost a může se stát, že překladatel bude muset uhradit pokutu přesto, že si zaplatil odborníka. Podle Alžběty </w:t>
      </w:r>
      <w:proofErr w:type="spellStart"/>
      <w:r w:rsidRPr="00C70A29">
        <w:rPr>
          <w:rFonts w:ascii="Minion Pro" w:hAnsi="Minion Pro"/>
          <w:color w:val="000000"/>
        </w:rPr>
        <w:t>Malkovské</w:t>
      </w:r>
      <w:proofErr w:type="spellEnd"/>
      <w:r w:rsidRPr="00C70A29">
        <w:rPr>
          <w:rFonts w:ascii="Minion Pro" w:hAnsi="Minion Pro"/>
          <w:color w:val="000000"/>
        </w:rPr>
        <w:t xml:space="preserve"> je proto zásadní problematice rozumět a orientovat se v ní.</w:t>
      </w:r>
    </w:p>
    <w:p w14:paraId="31227FA6" w14:textId="77777777" w:rsidR="00D117EA" w:rsidRPr="00C70A29" w:rsidRDefault="00D117EA">
      <w:pPr>
        <w:rPr>
          <w:rFonts w:ascii="Minion Pro" w:hAnsi="Minion Pro"/>
          <w:sz w:val="24"/>
          <w:szCs w:val="24"/>
        </w:rPr>
      </w:pPr>
    </w:p>
    <w:sectPr w:rsidR="00D117EA" w:rsidRPr="00C7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9"/>
    <w:rsid w:val="00724352"/>
    <w:rsid w:val="00793BFB"/>
    <w:rsid w:val="008A2187"/>
    <w:rsid w:val="00A81D0F"/>
    <w:rsid w:val="00C70A29"/>
    <w:rsid w:val="00D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8F7E7"/>
  <w14:defaultImageDpi w14:val="32767"/>
  <w15:chartTrackingRefBased/>
  <w15:docId w15:val="{3399518C-AD65-43BE-B29A-9D3A792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4757</Characters>
  <Application>Microsoft Office Word</Application>
  <DocSecurity>0</DocSecurity>
  <Lines>67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Krištůfková</dc:creator>
  <cp:keywords/>
  <dc:description/>
  <cp:lastModifiedBy>Kateřina Krištůfková</cp:lastModifiedBy>
  <cp:revision>3</cp:revision>
  <dcterms:created xsi:type="dcterms:W3CDTF">2022-01-26T06:48:00Z</dcterms:created>
  <dcterms:modified xsi:type="dcterms:W3CDTF">2022-01-26T06:58:00Z</dcterms:modified>
</cp:coreProperties>
</file>